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B77C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25AFA3F4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5E318F1F" w14:textId="28A03B39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336F0">
        <w:rPr>
          <w:rFonts w:ascii="Corbel" w:hAnsi="Corbel"/>
          <w:i/>
          <w:smallCaps/>
          <w:sz w:val="24"/>
          <w:szCs w:val="24"/>
        </w:rPr>
        <w:t xml:space="preserve"> 2025 – 202</w:t>
      </w:r>
      <w:r w:rsidR="00FC2FD8">
        <w:rPr>
          <w:rFonts w:ascii="Corbel" w:hAnsi="Corbel"/>
          <w:i/>
          <w:smallCaps/>
          <w:sz w:val="24"/>
          <w:szCs w:val="24"/>
        </w:rPr>
        <w:t>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2E4C7D0B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4765CE3C" w14:textId="38F607B3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7D170F">
        <w:rPr>
          <w:rFonts w:ascii="Corbel" w:hAnsi="Corbel"/>
          <w:sz w:val="20"/>
          <w:szCs w:val="20"/>
        </w:rPr>
        <w:t>2025/2026</w:t>
      </w:r>
    </w:p>
    <w:p w14:paraId="27A5B95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C383B7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F56E355" w14:textId="77777777" w:rsidTr="007D170F">
        <w:tc>
          <w:tcPr>
            <w:tcW w:w="2694" w:type="dxa"/>
            <w:vAlign w:val="center"/>
          </w:tcPr>
          <w:p w14:paraId="36A0BFCC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FEAD76A" w14:textId="5C60CEDE" w:rsidR="0085747A" w:rsidRPr="00B169DF" w:rsidRDefault="008943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Doradztwo finansowe</w:t>
            </w:r>
          </w:p>
        </w:tc>
      </w:tr>
      <w:tr w:rsidR="0085747A" w:rsidRPr="00B169DF" w14:paraId="652FD885" w14:textId="77777777" w:rsidTr="007D170F">
        <w:tc>
          <w:tcPr>
            <w:tcW w:w="2694" w:type="dxa"/>
            <w:vAlign w:val="center"/>
          </w:tcPr>
          <w:p w14:paraId="435C2E5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2698569" w14:textId="43F312B6" w:rsidR="0085747A" w:rsidRPr="00B169DF" w:rsidRDefault="008943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3F8">
              <w:rPr>
                <w:rFonts w:ascii="Corbel" w:hAnsi="Corbel"/>
                <w:b w:val="0"/>
                <w:sz w:val="24"/>
                <w:szCs w:val="24"/>
              </w:rPr>
              <w:t>FiR_II_B.8</w:t>
            </w:r>
          </w:p>
        </w:tc>
      </w:tr>
      <w:tr w:rsidR="0085747A" w:rsidRPr="00B169DF" w14:paraId="71BD2763" w14:textId="77777777" w:rsidTr="007D170F">
        <w:tc>
          <w:tcPr>
            <w:tcW w:w="2694" w:type="dxa"/>
            <w:vAlign w:val="center"/>
          </w:tcPr>
          <w:p w14:paraId="77925C2D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E71FD6" w14:textId="45353AA5" w:rsidR="0085747A" w:rsidRPr="00B169DF" w:rsidRDefault="007D17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D170F" w:rsidRPr="00B169DF" w14:paraId="7F7A38C9" w14:textId="77777777" w:rsidTr="007D170F">
        <w:tc>
          <w:tcPr>
            <w:tcW w:w="2694" w:type="dxa"/>
            <w:vAlign w:val="center"/>
          </w:tcPr>
          <w:p w14:paraId="009CE838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E856B83" w14:textId="72F51EEB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7D170F" w:rsidRPr="00B169DF" w14:paraId="714512BA" w14:textId="77777777" w:rsidTr="007D170F">
        <w:tc>
          <w:tcPr>
            <w:tcW w:w="2694" w:type="dxa"/>
            <w:vAlign w:val="center"/>
          </w:tcPr>
          <w:p w14:paraId="0EE16534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F44697" w14:textId="20A1CC2F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7D170F" w:rsidRPr="00B169DF" w14:paraId="3F4578B4" w14:textId="77777777" w:rsidTr="007D170F">
        <w:tc>
          <w:tcPr>
            <w:tcW w:w="2694" w:type="dxa"/>
            <w:vAlign w:val="center"/>
          </w:tcPr>
          <w:p w14:paraId="01EC5DCA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D6B75E" w14:textId="78F050A2" w:rsidR="007D170F" w:rsidRPr="00B169DF" w:rsidRDefault="008943F8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7D170F" w:rsidRPr="00B169DF" w14:paraId="72A34C14" w14:textId="77777777" w:rsidTr="007D170F">
        <w:tc>
          <w:tcPr>
            <w:tcW w:w="2694" w:type="dxa"/>
            <w:vAlign w:val="center"/>
          </w:tcPr>
          <w:p w14:paraId="67345CEB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DD80CE" w14:textId="74328A98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D170F" w:rsidRPr="00B169DF" w14:paraId="40738371" w14:textId="77777777" w:rsidTr="007D170F">
        <w:tc>
          <w:tcPr>
            <w:tcW w:w="2694" w:type="dxa"/>
            <w:vAlign w:val="center"/>
          </w:tcPr>
          <w:p w14:paraId="7DAA9505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423E777" w14:textId="054C468D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</w:t>
            </w:r>
            <w:r w:rsidRPr="0083242D">
              <w:rPr>
                <w:rFonts w:ascii="Corbel" w:hAnsi="Corbel" w:cs="Corbel"/>
                <w:b w:val="0"/>
                <w:sz w:val="24"/>
                <w:szCs w:val="24"/>
              </w:rPr>
              <w:t>tacjonarne</w:t>
            </w:r>
          </w:p>
        </w:tc>
      </w:tr>
      <w:tr w:rsidR="007D170F" w:rsidRPr="00B169DF" w14:paraId="599CB0B7" w14:textId="77777777" w:rsidTr="007D170F">
        <w:tc>
          <w:tcPr>
            <w:tcW w:w="2694" w:type="dxa"/>
            <w:vAlign w:val="center"/>
          </w:tcPr>
          <w:p w14:paraId="2A865D45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FB4E406" w14:textId="76143702" w:rsidR="007D170F" w:rsidRPr="00B169DF" w:rsidRDefault="00AB7AF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8943F8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7D170F" w:rsidRPr="00B169DF" w14:paraId="71B7D949" w14:textId="77777777" w:rsidTr="007D170F">
        <w:tc>
          <w:tcPr>
            <w:tcW w:w="2694" w:type="dxa"/>
            <w:vAlign w:val="center"/>
          </w:tcPr>
          <w:p w14:paraId="6B34441B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25A1AA" w14:textId="29687E44" w:rsidR="007D170F" w:rsidRPr="00B169DF" w:rsidRDefault="008943F8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7D170F" w:rsidRPr="00B169DF" w14:paraId="4270EDDA" w14:textId="77777777" w:rsidTr="007D170F">
        <w:tc>
          <w:tcPr>
            <w:tcW w:w="2694" w:type="dxa"/>
            <w:vAlign w:val="center"/>
          </w:tcPr>
          <w:p w14:paraId="3517C041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374578" w14:textId="2ED34B59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D170F" w:rsidRPr="00B169DF" w14:paraId="1AF54BA1" w14:textId="77777777" w:rsidTr="007D170F">
        <w:tc>
          <w:tcPr>
            <w:tcW w:w="2694" w:type="dxa"/>
            <w:vAlign w:val="center"/>
          </w:tcPr>
          <w:p w14:paraId="01619559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AB1FF2" w14:textId="73B6981D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943F8">
              <w:rPr>
                <w:rFonts w:ascii="Corbel" w:hAnsi="Corbel"/>
                <w:b w:val="0"/>
                <w:sz w:val="24"/>
                <w:szCs w:val="24"/>
              </w:rPr>
              <w:t>Krzysztof Nowak</w:t>
            </w:r>
          </w:p>
        </w:tc>
      </w:tr>
      <w:tr w:rsidR="007D170F" w:rsidRPr="00B169DF" w14:paraId="58CA0C71" w14:textId="77777777" w:rsidTr="007D170F">
        <w:tc>
          <w:tcPr>
            <w:tcW w:w="2694" w:type="dxa"/>
            <w:vAlign w:val="center"/>
          </w:tcPr>
          <w:p w14:paraId="4F630DC2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6139864" w14:textId="7CE7C3A6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943F8">
              <w:rPr>
                <w:rFonts w:ascii="Corbel" w:hAnsi="Corbel"/>
                <w:b w:val="0"/>
                <w:sz w:val="24"/>
                <w:szCs w:val="24"/>
              </w:rPr>
              <w:t>Krzysztof Nowak, dr Jacek Rodzinka</w:t>
            </w:r>
          </w:p>
        </w:tc>
      </w:tr>
    </w:tbl>
    <w:p w14:paraId="5A4C3C44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9B0E82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C6E5C7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369D35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D4B0DC" w14:textId="77777777" w:rsidTr="00AB7AF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A3F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148B16E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12D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0F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3C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8CB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010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751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5C4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11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9E4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262CE839" w14:textId="77777777" w:rsidTr="00AB7AF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CD4D" w14:textId="426218C4" w:rsidR="00015B8F" w:rsidRPr="00B169DF" w:rsidRDefault="008943F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D399" w14:textId="2F1E5440" w:rsidR="00015B8F" w:rsidRPr="00B169DF" w:rsidRDefault="00AB7A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5924" w14:textId="72BC6721" w:rsidR="00015B8F" w:rsidRPr="00B169DF" w:rsidRDefault="00AB7A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9B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82D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89D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CFD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E5F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13A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3FEA" w14:textId="40CD5579" w:rsidR="00015B8F" w:rsidRPr="00B169DF" w:rsidRDefault="00AB7A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FD5CAEE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7D6D37F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77C6A1B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6AFF65C6" w14:textId="69C31986" w:rsidR="0085747A" w:rsidRPr="00B169DF" w:rsidRDefault="007D170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2F04035" w14:textId="731A4A9B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5DC250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84FCA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176E469" w14:textId="77777777" w:rsidR="008943F8" w:rsidRDefault="008943F8" w:rsidP="008943F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</w:t>
      </w:r>
    </w:p>
    <w:p w14:paraId="0610993B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D31AF7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39935C6" w14:textId="77777777" w:rsidTr="00745302">
        <w:tc>
          <w:tcPr>
            <w:tcW w:w="9670" w:type="dxa"/>
          </w:tcPr>
          <w:p w14:paraId="74D75307" w14:textId="57FD2B80" w:rsidR="008943F8" w:rsidRPr="00B169DF" w:rsidRDefault="008943F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957B50">
              <w:rPr>
                <w:rFonts w:ascii="Corbel" w:hAnsi="Corbel"/>
                <w:b w:val="0"/>
                <w:smallCaps w:val="0"/>
                <w:szCs w:val="24"/>
              </w:rPr>
              <w:t>najomość zagadnień z zakresu eko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nomii behawioralnej oraz produktów finansowych.</w:t>
            </w:r>
          </w:p>
        </w:tc>
      </w:tr>
    </w:tbl>
    <w:p w14:paraId="27B094B8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461BA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689EB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D28BE00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F0DDE0B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943F8" w:rsidRPr="00B169DF" w14:paraId="3B600DEF" w14:textId="77777777" w:rsidTr="008943F8">
        <w:tc>
          <w:tcPr>
            <w:tcW w:w="843" w:type="dxa"/>
            <w:vAlign w:val="center"/>
          </w:tcPr>
          <w:p w14:paraId="220C0FE2" w14:textId="77777777" w:rsidR="008943F8" w:rsidRPr="00B169DF" w:rsidRDefault="008943F8" w:rsidP="008943F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43CA1A4E" w14:textId="3A07986F" w:rsidR="008943F8" w:rsidRPr="00B169DF" w:rsidRDefault="008943F8" w:rsidP="008943F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57B50">
              <w:rPr>
                <w:rFonts w:ascii="Corbel" w:hAnsi="Corbel"/>
                <w:b w:val="0"/>
                <w:sz w:val="24"/>
                <w:szCs w:val="24"/>
              </w:rPr>
              <w:t>Poznanie podstaw funkcjonowania współczesnych rynków finansowych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cech instrumentów finansowych i zasad ich konstrukcji. </w:t>
            </w:r>
          </w:p>
        </w:tc>
      </w:tr>
      <w:tr w:rsidR="008943F8" w:rsidRPr="00B169DF" w14:paraId="7ECD90AE" w14:textId="77777777" w:rsidTr="008943F8">
        <w:tc>
          <w:tcPr>
            <w:tcW w:w="843" w:type="dxa"/>
            <w:vAlign w:val="center"/>
          </w:tcPr>
          <w:p w14:paraId="6F035D5E" w14:textId="79CF2E5D" w:rsidR="008943F8" w:rsidRPr="00B169DF" w:rsidRDefault="008943F8" w:rsidP="008943F8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6F21CD4A" w14:textId="1C0BDDC1" w:rsidR="008943F8" w:rsidRPr="00B169DF" w:rsidRDefault="008943F8" w:rsidP="008943F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oceny zyskowności i ryzyka instrumentów finansowych</w:t>
            </w:r>
          </w:p>
        </w:tc>
      </w:tr>
      <w:tr w:rsidR="008943F8" w:rsidRPr="00B169DF" w14:paraId="3B90076A" w14:textId="77777777" w:rsidTr="008943F8">
        <w:tc>
          <w:tcPr>
            <w:tcW w:w="843" w:type="dxa"/>
            <w:vAlign w:val="center"/>
          </w:tcPr>
          <w:p w14:paraId="2F346CB5" w14:textId="247B98AC" w:rsidR="008943F8" w:rsidRPr="00B169DF" w:rsidRDefault="008943F8" w:rsidP="008943F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093B1B39" w14:textId="667C450C" w:rsidR="008943F8" w:rsidRPr="00B169DF" w:rsidRDefault="008943F8" w:rsidP="008943F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Zrozumienie procesu doradczego i roli finansów behawioralnych w tym procesie</w:t>
            </w:r>
          </w:p>
        </w:tc>
      </w:tr>
    </w:tbl>
    <w:p w14:paraId="1F793FB5" w14:textId="77777777" w:rsidR="0085747A" w:rsidRPr="00B169DF" w:rsidRDefault="0085747A" w:rsidP="007C2CF1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  <w:szCs w:val="24"/>
        </w:rPr>
      </w:pPr>
    </w:p>
    <w:p w14:paraId="098DC033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E1315E8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3B9BC02F" w14:textId="77777777" w:rsidTr="008943F8">
        <w:tc>
          <w:tcPr>
            <w:tcW w:w="1679" w:type="dxa"/>
            <w:vAlign w:val="center"/>
          </w:tcPr>
          <w:p w14:paraId="5D3C33A8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69968DB8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FC7B5F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943F8" w:rsidRPr="00B169DF" w14:paraId="417D92B7" w14:textId="77777777" w:rsidTr="008943F8">
        <w:tc>
          <w:tcPr>
            <w:tcW w:w="1679" w:type="dxa"/>
          </w:tcPr>
          <w:p w14:paraId="6128988C" w14:textId="77777777" w:rsidR="008943F8" w:rsidRPr="00B169DF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6D712C04" w14:textId="1C107C6C" w:rsidR="008943F8" w:rsidRPr="00B169DF" w:rsidRDefault="008943F8" w:rsidP="008943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 xml:space="preserve">Zna i rozumie istotę rynku finansowego, koncepcje i modele wyjaśniające funkcjonowanie rynków finansowych.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Rozumie zasady tworzenia się baniek spekulacyjnych. </w:t>
            </w:r>
          </w:p>
        </w:tc>
        <w:tc>
          <w:tcPr>
            <w:tcW w:w="1865" w:type="dxa"/>
          </w:tcPr>
          <w:p w14:paraId="7A054760" w14:textId="77777777" w:rsidR="008943F8" w:rsidRPr="00364024" w:rsidRDefault="008943F8" w:rsidP="008943F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64024">
              <w:rPr>
                <w:rFonts w:ascii="Corbel" w:hAnsi="Corbel" w:cs="Times New Roman"/>
                <w:color w:val="auto"/>
              </w:rPr>
              <w:t>K_W01</w:t>
            </w:r>
          </w:p>
          <w:p w14:paraId="3790314D" w14:textId="77777777" w:rsidR="008943F8" w:rsidRDefault="008943F8" w:rsidP="008943F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64024">
              <w:rPr>
                <w:rFonts w:ascii="Corbel" w:hAnsi="Corbel" w:cs="Times New Roman"/>
                <w:color w:val="auto"/>
              </w:rPr>
              <w:t>K_W03</w:t>
            </w:r>
          </w:p>
          <w:p w14:paraId="29B28AA5" w14:textId="31C02187" w:rsidR="008943F8" w:rsidRPr="00B169DF" w:rsidRDefault="008943F8" w:rsidP="008943F8">
            <w:pPr>
              <w:pStyle w:val="Default"/>
              <w:jc w:val="center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 w:cs="Times New Roman"/>
                <w:color w:val="auto"/>
              </w:rPr>
              <w:t>K_W</w:t>
            </w:r>
            <w:r w:rsidRPr="00364024">
              <w:rPr>
                <w:rFonts w:ascii="Corbel" w:hAnsi="Corbel" w:cs="Times New Roman"/>
                <w:color w:val="auto"/>
              </w:rPr>
              <w:t>04</w:t>
            </w:r>
          </w:p>
        </w:tc>
      </w:tr>
      <w:tr w:rsidR="008943F8" w:rsidRPr="00B169DF" w14:paraId="6B0F764A" w14:textId="77777777" w:rsidTr="008943F8">
        <w:tc>
          <w:tcPr>
            <w:tcW w:w="1679" w:type="dxa"/>
          </w:tcPr>
          <w:p w14:paraId="097247DB" w14:textId="77777777" w:rsidR="008943F8" w:rsidRPr="00B169DF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003B5A14" w14:textId="64D80E7D" w:rsidR="008943F8" w:rsidRPr="00B169DF" w:rsidRDefault="008943F8" w:rsidP="008943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>Potrafi wyznaczyć podstawowe parametry instrumentów finansowych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(stopa zwrotu, ryzyko) jak również wpływ czasu, inflacji i kosztów, dostrzegać wpływ inklinacji behawioralnych na poszczególne kroki procesu doradczego. </w:t>
            </w:r>
          </w:p>
        </w:tc>
        <w:tc>
          <w:tcPr>
            <w:tcW w:w="1865" w:type="dxa"/>
          </w:tcPr>
          <w:p w14:paraId="4BB4393C" w14:textId="77777777" w:rsidR="008943F8" w:rsidRPr="00404EC0" w:rsidRDefault="008943F8" w:rsidP="008943F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04EC0">
              <w:rPr>
                <w:rFonts w:ascii="Corbel" w:hAnsi="Corbel" w:cs="Times New Roman"/>
                <w:color w:val="auto"/>
              </w:rPr>
              <w:t>K_U01</w:t>
            </w:r>
          </w:p>
          <w:p w14:paraId="5C0494A7" w14:textId="77777777" w:rsidR="008943F8" w:rsidRPr="00404EC0" w:rsidRDefault="008943F8" w:rsidP="008943F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04EC0">
              <w:rPr>
                <w:rFonts w:ascii="Corbel" w:hAnsi="Corbel" w:cs="Times New Roman"/>
                <w:color w:val="auto"/>
              </w:rPr>
              <w:t>K_U03</w:t>
            </w:r>
          </w:p>
          <w:p w14:paraId="36C7AD0D" w14:textId="77777777" w:rsidR="008943F8" w:rsidRDefault="008943F8" w:rsidP="008943F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04EC0">
              <w:rPr>
                <w:rFonts w:ascii="Corbel" w:hAnsi="Corbel" w:cs="Times New Roman"/>
                <w:color w:val="auto"/>
              </w:rPr>
              <w:t>K-</w:t>
            </w:r>
            <w:r>
              <w:rPr>
                <w:rFonts w:ascii="Corbel" w:hAnsi="Corbel" w:cs="Times New Roman"/>
                <w:color w:val="auto"/>
              </w:rPr>
              <w:t>U</w:t>
            </w:r>
            <w:r w:rsidRPr="00404EC0">
              <w:rPr>
                <w:rFonts w:ascii="Corbel" w:hAnsi="Corbel" w:cs="Times New Roman"/>
                <w:color w:val="auto"/>
              </w:rPr>
              <w:t>04</w:t>
            </w:r>
          </w:p>
          <w:p w14:paraId="7FFB699C" w14:textId="25469228" w:rsidR="008943F8" w:rsidRPr="00B169DF" w:rsidRDefault="008943F8" w:rsidP="008943F8">
            <w:pPr>
              <w:pStyle w:val="Default"/>
              <w:jc w:val="center"/>
              <w:rPr>
                <w:rFonts w:ascii="Corbel" w:hAnsi="Corbel"/>
                <w:b/>
                <w:smallCaps/>
              </w:rPr>
            </w:pPr>
            <w:r w:rsidRPr="00404EC0">
              <w:rPr>
                <w:rFonts w:ascii="Corbel" w:hAnsi="Corbel" w:cs="Times New Roman"/>
                <w:color w:val="auto"/>
              </w:rPr>
              <w:t>K_U05</w:t>
            </w:r>
          </w:p>
        </w:tc>
      </w:tr>
      <w:tr w:rsidR="008943F8" w:rsidRPr="00B169DF" w14:paraId="7AFD9ED8" w14:textId="77777777" w:rsidTr="008943F8">
        <w:tc>
          <w:tcPr>
            <w:tcW w:w="1679" w:type="dxa"/>
          </w:tcPr>
          <w:p w14:paraId="4B39DD68" w14:textId="3C52A024" w:rsidR="008943F8" w:rsidRPr="00B169DF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14:paraId="05EFC79C" w14:textId="07BAB942" w:rsidR="008943F8" w:rsidRPr="00B169DF" w:rsidRDefault="008943F8" w:rsidP="008943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Rozumie specyfikę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procesu doradczego</w:t>
            </w:r>
            <w:r w:rsidRPr="00957B5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ma świadomość stopnia zmienności sytuacji na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rynkach finansowych</w:t>
            </w:r>
            <w:r w:rsidRPr="00957B5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oraz ich wpływu na wartość inwestycji.</w:t>
            </w:r>
            <w:r w:rsidRPr="00957B50">
              <w:rPr>
                <w:rFonts w:ascii="Corbel" w:hAnsi="Corbel"/>
                <w:b w:val="0"/>
                <w:smallCaps w:val="0"/>
                <w:szCs w:val="24"/>
              </w:rPr>
              <w:t xml:space="preserve"> Jest gotów do uznawania znaczenia wiedzy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 zakresu finansów behawioralnych </w:t>
            </w:r>
            <w:r w:rsidRPr="00957B50">
              <w:rPr>
                <w:rFonts w:ascii="Corbel" w:hAnsi="Corbel"/>
                <w:b w:val="0"/>
                <w:smallCaps w:val="0"/>
                <w:szCs w:val="24"/>
              </w:rPr>
              <w:t>w rozwiązywaniu problemów inwestycyjnych oraz prezentowania aktywnej postawy wobec zmian w otoczeniu .</w:t>
            </w:r>
          </w:p>
        </w:tc>
        <w:tc>
          <w:tcPr>
            <w:tcW w:w="1865" w:type="dxa"/>
          </w:tcPr>
          <w:p w14:paraId="40E484B1" w14:textId="77777777" w:rsidR="008943F8" w:rsidRPr="00FA193D" w:rsidRDefault="008943F8" w:rsidP="00894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FA193D">
              <w:rPr>
                <w:rFonts w:ascii="Corbel" w:hAnsi="Corbel"/>
                <w:b w:val="0"/>
              </w:rPr>
              <w:t>K_K04</w:t>
            </w:r>
          </w:p>
          <w:p w14:paraId="19C34A8D" w14:textId="77777777" w:rsidR="008943F8" w:rsidRPr="00FA193D" w:rsidRDefault="008943F8" w:rsidP="00894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FA193D">
              <w:rPr>
                <w:rFonts w:ascii="Corbel" w:hAnsi="Corbel"/>
                <w:b w:val="0"/>
              </w:rPr>
              <w:t>K_K05</w:t>
            </w:r>
          </w:p>
          <w:p w14:paraId="5AC96391" w14:textId="2161D2E6" w:rsidR="008943F8" w:rsidRPr="00B169DF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EC3B74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5A434E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52D4E991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4D113E89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9BAE030" w14:textId="77777777" w:rsidTr="007E17B3">
        <w:tc>
          <w:tcPr>
            <w:tcW w:w="9520" w:type="dxa"/>
          </w:tcPr>
          <w:p w14:paraId="2998E5F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943F8" w:rsidRPr="00B169DF" w14:paraId="0820BD31" w14:textId="77777777" w:rsidTr="007E17B3">
        <w:tc>
          <w:tcPr>
            <w:tcW w:w="9520" w:type="dxa"/>
          </w:tcPr>
          <w:p w14:paraId="34A19974" w14:textId="3E1F518D" w:rsidR="008943F8" w:rsidRDefault="008943F8" w:rsidP="008943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Rynki finansowe – ewolucja roli rynków finansowych</w:t>
            </w:r>
            <w:r w:rsidR="00984A7F">
              <w:rPr>
                <w:rFonts w:ascii="Corbel" w:hAnsi="Corbel"/>
                <w:sz w:val="24"/>
                <w:szCs w:val="24"/>
              </w:rPr>
              <w:t>.</w:t>
            </w:r>
          </w:p>
          <w:p w14:paraId="413778C4" w14:textId="52885122" w:rsidR="008943F8" w:rsidRPr="00B169DF" w:rsidRDefault="008943F8" w:rsidP="008943F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perspektywy i ich rola w procesach doradczych</w:t>
            </w:r>
            <w:r w:rsidR="00984A7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943F8" w:rsidRPr="00B169DF" w14:paraId="793F307B" w14:textId="77777777" w:rsidTr="007E17B3">
        <w:tc>
          <w:tcPr>
            <w:tcW w:w="9520" w:type="dxa"/>
          </w:tcPr>
          <w:p w14:paraId="6B06A6F0" w14:textId="014E4500" w:rsidR="008943F8" w:rsidRPr="00B169DF" w:rsidRDefault="008943F8" w:rsidP="008943F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Bańki spekulacyjne – definicja i historia</w:t>
            </w:r>
            <w:r w:rsidR="00984A7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943F8" w:rsidRPr="00B169DF" w14:paraId="499B74F8" w14:textId="77777777" w:rsidTr="007E17B3">
        <w:tc>
          <w:tcPr>
            <w:tcW w:w="9520" w:type="dxa"/>
          </w:tcPr>
          <w:p w14:paraId="0833E316" w14:textId="32B9D230" w:rsidR="008943F8" w:rsidRPr="00B169DF" w:rsidRDefault="008943F8" w:rsidP="008943F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Efektywność informacyjna rynków akcji, anomalie rynkowe, inwestowanie „czynnikowe”</w:t>
            </w:r>
            <w:r w:rsidR="00984A7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943F8" w:rsidRPr="00B169DF" w14:paraId="6516CB28" w14:textId="77777777" w:rsidTr="007E17B3">
        <w:tc>
          <w:tcPr>
            <w:tcW w:w="9520" w:type="dxa"/>
          </w:tcPr>
          <w:p w14:paraId="4A09628E" w14:textId="1DC15654" w:rsidR="008943F8" w:rsidRDefault="008943F8" w:rsidP="008943F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Inwestowanie aktywne v. pasywne</w:t>
            </w:r>
            <w:r w:rsidR="00984A7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943F8" w:rsidRPr="00B169DF" w14:paraId="0C4FC97D" w14:textId="77777777" w:rsidTr="007E17B3">
        <w:tc>
          <w:tcPr>
            <w:tcW w:w="9520" w:type="dxa"/>
          </w:tcPr>
          <w:p w14:paraId="72BE5F02" w14:textId="3FE85CFE" w:rsidR="008943F8" w:rsidRPr="00B169DF" w:rsidRDefault="008943F8" w:rsidP="008943F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Inklinacje behawioralne i ich wpływ na proces doradczy</w:t>
            </w:r>
            <w:r w:rsidR="00984A7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BE32DDA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562E34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3DB607F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121F1DC" w14:textId="77777777" w:rsidTr="007E17B3">
        <w:tc>
          <w:tcPr>
            <w:tcW w:w="9520" w:type="dxa"/>
          </w:tcPr>
          <w:p w14:paraId="0B5C5B2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943F8" w:rsidRPr="00B169DF" w14:paraId="7AA7424E" w14:textId="77777777" w:rsidTr="007E17B3">
        <w:tc>
          <w:tcPr>
            <w:tcW w:w="9520" w:type="dxa"/>
          </w:tcPr>
          <w:p w14:paraId="3E486714" w14:textId="50444780" w:rsidR="008943F8" w:rsidRPr="00B169DF" w:rsidRDefault="008943F8" w:rsidP="008943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oczekiwanej użyteczności, Teoria perspektywy i ich rola w procesach doradczych</w:t>
            </w:r>
            <w:r w:rsidR="00984A7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943F8" w:rsidRPr="00B169DF" w14:paraId="20FC07D9" w14:textId="77777777" w:rsidTr="007E17B3">
        <w:tc>
          <w:tcPr>
            <w:tcW w:w="9520" w:type="dxa"/>
          </w:tcPr>
          <w:p w14:paraId="7DA79495" w14:textId="6677E16C" w:rsidR="008943F8" w:rsidRPr="00B169DF" w:rsidRDefault="008943F8" w:rsidP="008943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doradczy, etyka doradztwa – studium przypadków</w:t>
            </w:r>
            <w:r w:rsidR="00984A7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943F8" w:rsidRPr="00B169DF" w14:paraId="4FFEA0AA" w14:textId="77777777" w:rsidTr="007E17B3">
        <w:tc>
          <w:tcPr>
            <w:tcW w:w="9520" w:type="dxa"/>
          </w:tcPr>
          <w:p w14:paraId="4D1C4136" w14:textId="200FE9F7" w:rsidR="008943F8" w:rsidRDefault="008943F8" w:rsidP="008943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Wybrane Inklinacje behawioralne na każdym etapie procesu doradczego</w:t>
            </w:r>
            <w:r w:rsidR="00984A7F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943F8" w:rsidRPr="00B169DF" w14:paraId="6CEC1BDB" w14:textId="77777777" w:rsidTr="007E17B3">
        <w:tc>
          <w:tcPr>
            <w:tcW w:w="9520" w:type="dxa"/>
          </w:tcPr>
          <w:p w14:paraId="60EFDC87" w14:textId="1D8F7AA1" w:rsidR="008943F8" w:rsidRDefault="008943F8" w:rsidP="008943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ryzyka, zyskowności produktów, analiza wpływu czasu inflacji, czasu i kosztów</w:t>
            </w:r>
            <w:r w:rsidR="00984A7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943F8" w:rsidRPr="00B169DF" w14:paraId="65A54889" w14:textId="77777777" w:rsidTr="007E17B3">
        <w:tc>
          <w:tcPr>
            <w:tcW w:w="9520" w:type="dxa"/>
          </w:tcPr>
          <w:p w14:paraId="7FC5E313" w14:textId="0CAD78C8" w:rsidR="008943F8" w:rsidRPr="00B169DF" w:rsidRDefault="008943F8" w:rsidP="008943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Praktyczne zasady konstrukcji portfela instrumentów finansowych</w:t>
            </w:r>
            <w:r w:rsidR="00984A7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0DC9AB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2759D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13E35B3" w14:textId="77777777" w:rsidR="008943F8" w:rsidRPr="00957B50" w:rsidRDefault="008943F8" w:rsidP="008943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57B50">
        <w:rPr>
          <w:rFonts w:ascii="Corbel" w:hAnsi="Corbel"/>
          <w:b w:val="0"/>
          <w:smallCaps w:val="0"/>
          <w:szCs w:val="24"/>
        </w:rPr>
        <w:t>Wykład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957B50">
        <w:rPr>
          <w:rFonts w:ascii="Corbel" w:hAnsi="Corbel"/>
          <w:b w:val="0"/>
          <w:smallCaps w:val="0"/>
          <w:szCs w:val="24"/>
        </w:rPr>
        <w:t>z prezentacją multimedialną</w:t>
      </w:r>
      <w:r>
        <w:rPr>
          <w:rFonts w:ascii="Corbel" w:hAnsi="Corbel"/>
          <w:b w:val="0"/>
          <w:smallCaps w:val="0"/>
          <w:szCs w:val="24"/>
        </w:rPr>
        <w:t xml:space="preserve">, problemowy. </w:t>
      </w:r>
    </w:p>
    <w:p w14:paraId="0003AC51" w14:textId="73C8F916" w:rsidR="00E960BB" w:rsidRPr="008943F8" w:rsidRDefault="008943F8" w:rsidP="006E7A0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prezentacje grupowe, praca grupowa, dyskusja moderowana. 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7F6460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E8CFD6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77A17E0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F2C761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59D78BA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54650795" w14:textId="77777777" w:rsidTr="008943F8">
        <w:tc>
          <w:tcPr>
            <w:tcW w:w="1962" w:type="dxa"/>
            <w:vAlign w:val="center"/>
          </w:tcPr>
          <w:p w14:paraId="3D16A24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85D39C4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B7DED38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9024F1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A105B6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943F8" w:rsidRPr="00B169DF" w14:paraId="09D9FB5C" w14:textId="77777777" w:rsidTr="008943F8">
        <w:tc>
          <w:tcPr>
            <w:tcW w:w="1962" w:type="dxa"/>
          </w:tcPr>
          <w:p w14:paraId="42E0D1B2" w14:textId="7CF8BA79" w:rsidR="008943F8" w:rsidRPr="00B169DF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45D96917" w14:textId="61252CCE" w:rsidR="008943F8" w:rsidRPr="008E298D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egzamin pisemny</w:t>
            </w:r>
          </w:p>
        </w:tc>
        <w:tc>
          <w:tcPr>
            <w:tcW w:w="2117" w:type="dxa"/>
          </w:tcPr>
          <w:p w14:paraId="40A15F83" w14:textId="04FB2BE4" w:rsidR="008943F8" w:rsidRPr="00B169DF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8943F8" w:rsidRPr="00B169DF" w14:paraId="25A8CA60" w14:textId="77777777" w:rsidTr="008943F8">
        <w:tc>
          <w:tcPr>
            <w:tcW w:w="1962" w:type="dxa"/>
          </w:tcPr>
          <w:p w14:paraId="0A8CB8F0" w14:textId="77290D86" w:rsidR="008943F8" w:rsidRPr="00B169DF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39F91B9" w14:textId="5E1DBE76" w:rsidR="008943F8" w:rsidRPr="00B169DF" w:rsidRDefault="008943F8" w:rsidP="008943F8">
            <w:pPr>
              <w:pStyle w:val="Punktygwne"/>
              <w:tabs>
                <w:tab w:val="left" w:pos="2048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grupowa, obserwacja w trakcie zajęć, egzamin pisemny</w:t>
            </w:r>
          </w:p>
        </w:tc>
        <w:tc>
          <w:tcPr>
            <w:tcW w:w="2117" w:type="dxa"/>
          </w:tcPr>
          <w:p w14:paraId="2BA64B70" w14:textId="1D5401CB" w:rsidR="008943F8" w:rsidRPr="00B169DF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8943F8" w:rsidRPr="00B169DF" w14:paraId="05619390" w14:textId="77777777" w:rsidTr="008943F8">
        <w:tc>
          <w:tcPr>
            <w:tcW w:w="1962" w:type="dxa"/>
          </w:tcPr>
          <w:p w14:paraId="0474A156" w14:textId="7AD406CB" w:rsidR="008943F8" w:rsidRPr="00B169DF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95E0EC7" w14:textId="2F3B9824" w:rsidR="008943F8" w:rsidRPr="00B169DF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grupowa, obserwacja w trakcie zajęć</w:t>
            </w:r>
          </w:p>
        </w:tc>
        <w:tc>
          <w:tcPr>
            <w:tcW w:w="2117" w:type="dxa"/>
          </w:tcPr>
          <w:p w14:paraId="7869940C" w14:textId="22910C59" w:rsidR="008943F8" w:rsidRPr="00B169DF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576891AD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A97A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3DD34C95" w14:textId="77777777" w:rsidR="00923D7D" w:rsidRPr="00B169DF" w:rsidRDefault="00923D7D" w:rsidP="00A62750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6FA7D30" w14:textId="77777777" w:rsidTr="00923D7D">
        <w:tc>
          <w:tcPr>
            <w:tcW w:w="9670" w:type="dxa"/>
          </w:tcPr>
          <w:p w14:paraId="10183ADB" w14:textId="77777777" w:rsidR="008943F8" w:rsidRPr="00957B50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0C96A99F" w14:textId="77777777" w:rsidR="008943F8" w:rsidRPr="00957B50" w:rsidRDefault="008943F8" w:rsidP="008943F8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7B50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0AF5E5DF" w14:textId="77777777" w:rsidR="008943F8" w:rsidRPr="00957B50" w:rsidRDefault="008943F8" w:rsidP="008943F8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7B50">
              <w:rPr>
                <w:rFonts w:ascii="Corbel" w:hAnsi="Corbel"/>
                <w:sz w:val="24"/>
                <w:szCs w:val="24"/>
              </w:rPr>
              <w:t>1 praca zespołowa</w:t>
            </w:r>
            <w:r>
              <w:rPr>
                <w:rFonts w:ascii="Corbel" w:hAnsi="Corbel"/>
                <w:sz w:val="24"/>
                <w:szCs w:val="24"/>
              </w:rPr>
              <w:t xml:space="preserve"> (prezentacja grupowa)</w:t>
            </w:r>
            <w:r w:rsidRPr="00957B50">
              <w:rPr>
                <w:rFonts w:ascii="Corbel" w:hAnsi="Corbel"/>
                <w:sz w:val="24"/>
                <w:szCs w:val="24"/>
              </w:rPr>
              <w:t>,</w:t>
            </w:r>
          </w:p>
          <w:p w14:paraId="16805CD4" w14:textId="77777777" w:rsidR="008943F8" w:rsidRPr="00404EC0" w:rsidRDefault="008943F8" w:rsidP="008943F8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7B50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5575E910" w14:textId="77777777" w:rsidR="008943F8" w:rsidRPr="00957B50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Wykłady</w:t>
            </w:r>
            <w:r w:rsidRPr="00957B50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1CC36C23" w14:textId="22055E5C" w:rsidR="008943F8" w:rsidRPr="008943F8" w:rsidRDefault="008943F8" w:rsidP="008943F8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egzamin pisemny </w:t>
            </w:r>
          </w:p>
          <w:p w14:paraId="55CF5A38" w14:textId="3D6FF92E" w:rsidR="00A62750" w:rsidRDefault="00A62750" w:rsidP="00A627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końcowa z przedmiotu ustalana jest na podstawie sumy punktów uzyskanych za poszczególne formy aktywności.</w:t>
            </w:r>
          </w:p>
          <w:p w14:paraId="3FA5CEC7" w14:textId="7BB267FF" w:rsidR="0085747A" w:rsidRPr="00B169DF" w:rsidRDefault="00A62750" w:rsidP="00A627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Uzyskanie oceny 3,0 wymaga zdobycia co najmniej 51% maksymalnej liczby punktów przypisanych przez prowadzącego do wszystkich elementów zaliczenia.</w:t>
            </w:r>
          </w:p>
        </w:tc>
      </w:tr>
    </w:tbl>
    <w:p w14:paraId="62A16C8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CE86C9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15A8E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C55D360" w14:textId="77777777" w:rsidTr="003E1941">
        <w:tc>
          <w:tcPr>
            <w:tcW w:w="4962" w:type="dxa"/>
            <w:vAlign w:val="center"/>
          </w:tcPr>
          <w:p w14:paraId="3CFCB41A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59626A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7FF57F9" w14:textId="77777777" w:rsidTr="00923D7D">
        <w:tc>
          <w:tcPr>
            <w:tcW w:w="4962" w:type="dxa"/>
          </w:tcPr>
          <w:p w14:paraId="739AC344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3420D27" w14:textId="08F37B79" w:rsidR="0085747A" w:rsidRPr="00B169DF" w:rsidRDefault="007307C9" w:rsidP="007307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4992C99B" w14:textId="77777777" w:rsidTr="00923D7D">
        <w:tc>
          <w:tcPr>
            <w:tcW w:w="4962" w:type="dxa"/>
          </w:tcPr>
          <w:p w14:paraId="49DEDE3F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600FB3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EB24F22" w14:textId="2CE84531" w:rsidR="00C61DC5" w:rsidRPr="00B169DF" w:rsidRDefault="007307C9" w:rsidP="007307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20C91050" w14:textId="77777777" w:rsidTr="00923D7D">
        <w:tc>
          <w:tcPr>
            <w:tcW w:w="4962" w:type="dxa"/>
          </w:tcPr>
          <w:p w14:paraId="1F4D1BB3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C2C541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A269FD" w14:textId="18DF9769" w:rsidR="00C61DC5" w:rsidRPr="00B169DF" w:rsidRDefault="00DB10E2" w:rsidP="007307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B169DF" w14:paraId="01DB9C4E" w14:textId="77777777" w:rsidTr="00923D7D">
        <w:tc>
          <w:tcPr>
            <w:tcW w:w="4962" w:type="dxa"/>
          </w:tcPr>
          <w:p w14:paraId="5C839B3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E651C4" w14:textId="39BBE141" w:rsidR="0085747A" w:rsidRPr="00B169DF" w:rsidRDefault="00DB10E2" w:rsidP="007307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2B806E76" w14:textId="77777777" w:rsidTr="00923D7D">
        <w:tc>
          <w:tcPr>
            <w:tcW w:w="4962" w:type="dxa"/>
          </w:tcPr>
          <w:p w14:paraId="6108167B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5344BB" w14:textId="5FE69585" w:rsidR="0085747A" w:rsidRPr="00B169DF" w:rsidRDefault="007307C9" w:rsidP="007307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1A6501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4A1C3CA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E0C99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66A1877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4565"/>
      </w:tblGrid>
      <w:tr w:rsidR="0085747A" w:rsidRPr="00B169DF" w14:paraId="3438DA50" w14:textId="77777777" w:rsidTr="00984A7F">
        <w:trPr>
          <w:trHeight w:val="397"/>
        </w:trPr>
        <w:tc>
          <w:tcPr>
            <w:tcW w:w="3544" w:type="dxa"/>
          </w:tcPr>
          <w:p w14:paraId="5DD66D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565" w:type="dxa"/>
          </w:tcPr>
          <w:p w14:paraId="063ED9DE" w14:textId="76F12BFC" w:rsidR="0085747A" w:rsidRPr="00B169DF" w:rsidRDefault="007307C9" w:rsidP="007307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16160EA" w14:textId="77777777" w:rsidTr="00984A7F">
        <w:trPr>
          <w:trHeight w:val="397"/>
        </w:trPr>
        <w:tc>
          <w:tcPr>
            <w:tcW w:w="3544" w:type="dxa"/>
          </w:tcPr>
          <w:p w14:paraId="041BFF8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565" w:type="dxa"/>
          </w:tcPr>
          <w:p w14:paraId="412707C1" w14:textId="1D315FE8" w:rsidR="0085747A" w:rsidRPr="00B169DF" w:rsidRDefault="007307C9" w:rsidP="007307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FCFB6C4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A35B2A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BED2B8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9"/>
      </w:tblGrid>
      <w:tr w:rsidR="0085747A" w:rsidRPr="00B169DF" w14:paraId="22D4C1F8" w14:textId="77777777" w:rsidTr="00984A7F">
        <w:trPr>
          <w:trHeight w:val="397"/>
        </w:trPr>
        <w:tc>
          <w:tcPr>
            <w:tcW w:w="8109" w:type="dxa"/>
          </w:tcPr>
          <w:p w14:paraId="6F09CC21" w14:textId="77777777" w:rsidR="0085747A" w:rsidRDefault="0085747A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197E311" w14:textId="77777777" w:rsidR="008943F8" w:rsidRDefault="008943F8" w:rsidP="008943F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Hens, T., Bachmann, K. (2010). Psychologia rynku dla doradców finansowych. Cedewu, Warszawa</w:t>
            </w:r>
          </w:p>
          <w:p w14:paraId="4AEED572" w14:textId="77777777" w:rsidR="008943F8" w:rsidRDefault="008943F8" w:rsidP="008943F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Zielonka, P. (2008). Behawioralne aspekty inwestowania na rynku papierów wartościowych. Cedewu. </w:t>
            </w:r>
          </w:p>
          <w:p w14:paraId="477F6130" w14:textId="77777777" w:rsidR="008943F8" w:rsidRDefault="008943F8" w:rsidP="008943F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6D12A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Jajuga K., Jajuga T., 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(2012). </w:t>
            </w:r>
            <w:r w:rsidRPr="006D12AC">
              <w:rPr>
                <w:rFonts w:ascii="Corbel" w:hAnsi="Corbel"/>
                <w:b w:val="0"/>
                <w:smallCaps w:val="0"/>
                <w:sz w:val="22"/>
                <w:szCs w:val="24"/>
              </w:rPr>
              <w:t>Inwestycje – instrumenty finansowe, ryzyko finansowe, inżynieria finansowa, Wydawn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ictwo Naukowe PWN, Warszawa</w:t>
            </w:r>
          </w:p>
          <w:p w14:paraId="7CC0420E" w14:textId="77777777" w:rsidR="008943F8" w:rsidRDefault="008943F8" w:rsidP="008943F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Dębski W., 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(2014). </w:t>
            </w:r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>Rynek finansowy i jego mechanizmy. Podstawy teorii i praktyki, Wydawnictwo Naukowe PWN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, Warszawa</w:t>
            </w:r>
          </w:p>
          <w:p w14:paraId="74ACC37E" w14:textId="76B30832" w:rsidR="00BB2A59" w:rsidRPr="00BB2A59" w:rsidRDefault="008943F8" w:rsidP="008943F8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  <w:shd w:val="clear" w:color="auto" w:fill="FFFFFF"/>
              </w:rPr>
              <w:t>Thaler, R. (2018). Zachowania niepoprawne. Tworzenie ekonomii behawioralnej, Media Rodzina, Warszawa,</w:t>
            </w:r>
          </w:p>
        </w:tc>
      </w:tr>
      <w:tr w:rsidR="0085747A" w:rsidRPr="00B169DF" w14:paraId="50F4DDEA" w14:textId="77777777" w:rsidTr="00984A7F">
        <w:trPr>
          <w:trHeight w:val="397"/>
        </w:trPr>
        <w:tc>
          <w:tcPr>
            <w:tcW w:w="8109" w:type="dxa"/>
          </w:tcPr>
          <w:p w14:paraId="7A02E200" w14:textId="77777777" w:rsidR="0085747A" w:rsidRDefault="0085747A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9FEFB4B" w14:textId="77777777" w:rsidR="008943F8" w:rsidRDefault="008943F8" w:rsidP="008943F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Sopoćko A., 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(2010). </w:t>
            </w:r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>Rynkowe instrumenty finansowe, Wydawn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ictwo Naukowe PWN, Warszawa</w:t>
            </w:r>
          </w:p>
          <w:p w14:paraId="15FB2292" w14:textId="77777777" w:rsidR="008943F8" w:rsidRPr="00957B50" w:rsidRDefault="008943F8" w:rsidP="008943F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Waliszewski, K. (2018). Doradztwo finansowe w Polsce, Cedewu, Warszawa</w:t>
            </w:r>
          </w:p>
          <w:p w14:paraId="5E6A08F7" w14:textId="77777777" w:rsidR="008943F8" w:rsidRDefault="008943F8" w:rsidP="008943F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Kahneman, D. (2011). Pułapki myślenia. O myśleniu szybkim i wolnym, Media Rodzina, Warszawa</w:t>
            </w:r>
          </w:p>
          <w:p w14:paraId="24E6C1FA" w14:textId="77777777" w:rsidR="008943F8" w:rsidRDefault="008943F8" w:rsidP="008943F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Gmińska R. (red.), 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(2016). </w:t>
            </w:r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>Rynki finansowe, inwestycje, polityka go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spodarcza, CeDeWu, Warszawa</w:t>
            </w:r>
          </w:p>
          <w:p w14:paraId="43AC49EB" w14:textId="77777777" w:rsidR="008943F8" w:rsidRPr="00264152" w:rsidRDefault="008943F8" w:rsidP="008943F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Shiller, R. (2016). Finanse a dobrobyt społeczny. PTE, Warszawa</w:t>
            </w:r>
          </w:p>
          <w:p w14:paraId="5722110C" w14:textId="439C9BC1" w:rsidR="00BB2A59" w:rsidRPr="00BB2A59" w:rsidRDefault="008943F8" w:rsidP="008943F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Malkiel, B. (2014). </w:t>
            </w:r>
            <w:r w:rsidRPr="000544CA">
              <w:rPr>
                <w:rFonts w:ascii="Corbel" w:hAnsi="Corbel"/>
                <w:b w:val="0"/>
                <w:smallCaps w:val="0"/>
                <w:sz w:val="22"/>
                <w:szCs w:val="24"/>
              </w:rPr>
              <w:t>Błądząc po Wall Street : sprawdzona strategia skutecznego inwestowania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, Oficyna Wolter Kluwer, Warszawa</w:t>
            </w:r>
          </w:p>
        </w:tc>
      </w:tr>
    </w:tbl>
    <w:p w14:paraId="5CF22AB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5D2D4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9F0097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8BD8D" w14:textId="77777777" w:rsidR="00D51528" w:rsidRDefault="00D51528" w:rsidP="00C16ABF">
      <w:pPr>
        <w:spacing w:after="0" w:line="240" w:lineRule="auto"/>
      </w:pPr>
      <w:r>
        <w:separator/>
      </w:r>
    </w:p>
  </w:endnote>
  <w:endnote w:type="continuationSeparator" w:id="0">
    <w:p w14:paraId="27A71A3B" w14:textId="77777777" w:rsidR="00D51528" w:rsidRDefault="00D5152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E277C" w14:textId="77777777" w:rsidR="00D51528" w:rsidRDefault="00D51528" w:rsidP="00C16ABF">
      <w:pPr>
        <w:spacing w:after="0" w:line="240" w:lineRule="auto"/>
      </w:pPr>
      <w:r>
        <w:separator/>
      </w:r>
    </w:p>
  </w:footnote>
  <w:footnote w:type="continuationSeparator" w:id="0">
    <w:p w14:paraId="47EE25B4" w14:textId="77777777" w:rsidR="00D51528" w:rsidRDefault="00D51528" w:rsidP="00C16ABF">
      <w:pPr>
        <w:spacing w:after="0" w:line="240" w:lineRule="auto"/>
      </w:pPr>
      <w:r>
        <w:continuationSeparator/>
      </w:r>
    </w:p>
  </w:footnote>
  <w:footnote w:id="1">
    <w:p w14:paraId="6495D9C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4935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FB5A3F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372C3"/>
    <w:multiLevelType w:val="hybridMultilevel"/>
    <w:tmpl w:val="FE8E5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F55DA9"/>
    <w:multiLevelType w:val="hybridMultilevel"/>
    <w:tmpl w:val="F148E2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626380">
    <w:abstractNumId w:val="1"/>
  </w:num>
  <w:num w:numId="2" w16cid:durableId="2116367646">
    <w:abstractNumId w:val="3"/>
  </w:num>
  <w:num w:numId="3" w16cid:durableId="1342509143">
    <w:abstractNumId w:val="4"/>
  </w:num>
  <w:num w:numId="4" w16cid:durableId="978850326">
    <w:abstractNumId w:val="5"/>
  </w:num>
  <w:num w:numId="5" w16cid:durableId="1650671890">
    <w:abstractNumId w:val="0"/>
  </w:num>
  <w:num w:numId="6" w16cid:durableId="22573018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63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058E"/>
    <w:rsid w:val="001045A1"/>
    <w:rsid w:val="00124BFF"/>
    <w:rsid w:val="0012560E"/>
    <w:rsid w:val="00127108"/>
    <w:rsid w:val="00134B13"/>
    <w:rsid w:val="00146BC0"/>
    <w:rsid w:val="00153C41"/>
    <w:rsid w:val="00154381"/>
    <w:rsid w:val="00157643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313B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36E"/>
    <w:rsid w:val="003530DD"/>
    <w:rsid w:val="00363F78"/>
    <w:rsid w:val="00380245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E7A07"/>
    <w:rsid w:val="006F1282"/>
    <w:rsid w:val="006F1FBC"/>
    <w:rsid w:val="006F31E2"/>
    <w:rsid w:val="006F4380"/>
    <w:rsid w:val="00706544"/>
    <w:rsid w:val="007072BA"/>
    <w:rsid w:val="0071620A"/>
    <w:rsid w:val="00724677"/>
    <w:rsid w:val="00725459"/>
    <w:rsid w:val="007307C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B543A"/>
    <w:rsid w:val="007C2CF1"/>
    <w:rsid w:val="007C3299"/>
    <w:rsid w:val="007C3BCC"/>
    <w:rsid w:val="007C4546"/>
    <w:rsid w:val="007D170F"/>
    <w:rsid w:val="007D6E56"/>
    <w:rsid w:val="007E17B3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43F8"/>
    <w:rsid w:val="008A45F7"/>
    <w:rsid w:val="008C0CC0"/>
    <w:rsid w:val="008C19A9"/>
    <w:rsid w:val="008C379D"/>
    <w:rsid w:val="008C5147"/>
    <w:rsid w:val="008C5359"/>
    <w:rsid w:val="008C5363"/>
    <w:rsid w:val="008D3DFB"/>
    <w:rsid w:val="008E298D"/>
    <w:rsid w:val="008E64F4"/>
    <w:rsid w:val="008F12C9"/>
    <w:rsid w:val="008F6E29"/>
    <w:rsid w:val="00916188"/>
    <w:rsid w:val="00923D7D"/>
    <w:rsid w:val="00926478"/>
    <w:rsid w:val="009508DF"/>
    <w:rsid w:val="00950DAC"/>
    <w:rsid w:val="00954A07"/>
    <w:rsid w:val="0097165B"/>
    <w:rsid w:val="00984A7F"/>
    <w:rsid w:val="00985CD9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750"/>
    <w:rsid w:val="00A71D29"/>
    <w:rsid w:val="00A84C85"/>
    <w:rsid w:val="00A92D1E"/>
    <w:rsid w:val="00A97DE1"/>
    <w:rsid w:val="00AB053C"/>
    <w:rsid w:val="00AB7AFF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2A59"/>
    <w:rsid w:val="00BB520A"/>
    <w:rsid w:val="00BD3869"/>
    <w:rsid w:val="00BD66E9"/>
    <w:rsid w:val="00BD6FF4"/>
    <w:rsid w:val="00BF2C41"/>
    <w:rsid w:val="00C058B4"/>
    <w:rsid w:val="00C05F44"/>
    <w:rsid w:val="00C131B5"/>
    <w:rsid w:val="00C15D33"/>
    <w:rsid w:val="00C16ABF"/>
    <w:rsid w:val="00C170AE"/>
    <w:rsid w:val="00C26CB7"/>
    <w:rsid w:val="00C324C1"/>
    <w:rsid w:val="00C336F0"/>
    <w:rsid w:val="00C36992"/>
    <w:rsid w:val="00C56036"/>
    <w:rsid w:val="00C61DC5"/>
    <w:rsid w:val="00C67E92"/>
    <w:rsid w:val="00C70A26"/>
    <w:rsid w:val="00C766DF"/>
    <w:rsid w:val="00C94B98"/>
    <w:rsid w:val="00CA0A6B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1528"/>
    <w:rsid w:val="00D552B2"/>
    <w:rsid w:val="00D608D1"/>
    <w:rsid w:val="00D71ED3"/>
    <w:rsid w:val="00D74119"/>
    <w:rsid w:val="00D8075B"/>
    <w:rsid w:val="00D8678B"/>
    <w:rsid w:val="00DA2114"/>
    <w:rsid w:val="00DB10E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76D2"/>
    <w:rsid w:val="00E42255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86BA9"/>
    <w:rsid w:val="00F974DA"/>
    <w:rsid w:val="00FA46E5"/>
    <w:rsid w:val="00FB7DBA"/>
    <w:rsid w:val="00FC1C25"/>
    <w:rsid w:val="00FC2FD8"/>
    <w:rsid w:val="00FC3F45"/>
    <w:rsid w:val="00FD125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72164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17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17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17B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17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17B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34A68-3C06-AC40-8B66-ABE76BA60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4</Pages>
  <Words>943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Krzysiek N</cp:lastModifiedBy>
  <cp:revision>5</cp:revision>
  <cp:lastPrinted>2019-02-06T12:12:00Z</cp:lastPrinted>
  <dcterms:created xsi:type="dcterms:W3CDTF">2025-12-12T20:36:00Z</dcterms:created>
  <dcterms:modified xsi:type="dcterms:W3CDTF">2025-12-12T20:48:00Z</dcterms:modified>
</cp:coreProperties>
</file>